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25" w:rsidRDefault="00205036" w:rsidP="002660D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-100965</wp:posOffset>
            </wp:positionV>
            <wp:extent cx="752475" cy="1003300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1" name="Immagine 1" descr="D:\Panico foto maggioinfiore\Copia di Stemma Gala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nico foto maggioinfiore\Copia di Stemma Galat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0D0" w:rsidRPr="002660D0">
        <w:rPr>
          <w:rFonts w:ascii="Times New Roman" w:hAnsi="Times New Roman" w:cs="Times New Roman"/>
          <w:b/>
          <w:sz w:val="56"/>
          <w:szCs w:val="56"/>
        </w:rPr>
        <w:t xml:space="preserve">CITTA’ </w:t>
      </w:r>
      <w:proofErr w:type="spellStart"/>
      <w:r w:rsidR="002660D0" w:rsidRPr="002660D0">
        <w:rPr>
          <w:rFonts w:ascii="Times New Roman" w:hAnsi="Times New Roman" w:cs="Times New Roman"/>
          <w:b/>
          <w:sz w:val="56"/>
          <w:szCs w:val="56"/>
        </w:rPr>
        <w:t>DI</w:t>
      </w:r>
      <w:proofErr w:type="spellEnd"/>
      <w:r w:rsidR="002660D0" w:rsidRPr="002660D0">
        <w:rPr>
          <w:rFonts w:ascii="Times New Roman" w:hAnsi="Times New Roman" w:cs="Times New Roman"/>
          <w:b/>
          <w:sz w:val="56"/>
          <w:szCs w:val="56"/>
        </w:rPr>
        <w:t xml:space="preserve"> GALATONE</w:t>
      </w:r>
    </w:p>
    <w:p w:rsidR="002660D0" w:rsidRDefault="002660D0" w:rsidP="002660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0D0">
        <w:rPr>
          <w:rFonts w:ascii="Times New Roman" w:hAnsi="Times New Roman" w:cs="Times New Roman"/>
          <w:b/>
          <w:sz w:val="40"/>
          <w:szCs w:val="40"/>
        </w:rPr>
        <w:t>Provincia di Lecce</w:t>
      </w:r>
    </w:p>
    <w:p w:rsidR="00562AEE" w:rsidRPr="00307A65" w:rsidRDefault="00307A65" w:rsidP="00562A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562AEE" w:rsidRPr="00307A65">
        <w:rPr>
          <w:rFonts w:ascii="Times New Roman" w:hAnsi="Times New Roman" w:cs="Times New Roman"/>
          <w:b/>
          <w:sz w:val="32"/>
          <w:szCs w:val="32"/>
        </w:rPr>
        <w:t>Ufficio della Commissione di Controllo e Garanzia</w:t>
      </w:r>
    </w:p>
    <w:p w:rsidR="00562AEE" w:rsidRPr="00562AEE" w:rsidRDefault="00562AEE" w:rsidP="00562AEE">
      <w:pPr>
        <w:rPr>
          <w:rFonts w:ascii="Times New Roman" w:hAnsi="Times New Roman" w:cs="Times New Roman"/>
          <w:b/>
        </w:rPr>
      </w:pPr>
    </w:p>
    <w:p w:rsidR="002660D0" w:rsidRPr="00562AEE" w:rsidRDefault="002660D0" w:rsidP="00266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EE">
        <w:rPr>
          <w:rFonts w:ascii="Times New Roman" w:hAnsi="Times New Roman" w:cs="Times New Roman"/>
          <w:b/>
          <w:sz w:val="28"/>
          <w:szCs w:val="28"/>
        </w:rPr>
        <w:t>Via Colonna n. 6/8 Tel./Fax 0833861039</w:t>
      </w:r>
    </w:p>
    <w:p w:rsidR="002660D0" w:rsidRPr="00562AEE" w:rsidRDefault="004776C7" w:rsidP="00266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2660D0" w:rsidRPr="00562AEE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www.comune.galatone.le.it</w:t>
        </w:r>
      </w:hyperlink>
      <w:r w:rsidR="002660D0" w:rsidRPr="00562AEE">
        <w:rPr>
          <w:rFonts w:ascii="Times New Roman" w:hAnsi="Times New Roman" w:cs="Times New Roman"/>
          <w:b/>
          <w:sz w:val="28"/>
          <w:szCs w:val="28"/>
        </w:rPr>
        <w:t xml:space="preserve">   e mail </w:t>
      </w:r>
      <w:hyperlink r:id="rId8" w:history="1">
        <w:r w:rsidR="00A60CA7" w:rsidRPr="002C20E9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urp@comune.galatone.le.it</w:t>
        </w:r>
      </w:hyperlink>
      <w:r w:rsidR="002660D0" w:rsidRPr="00562A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0D0" w:rsidRPr="006B32F5" w:rsidRDefault="002660D0" w:rsidP="00266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2F5">
        <w:rPr>
          <w:rFonts w:ascii="Times New Roman" w:hAnsi="Times New Roman" w:cs="Times New Roman"/>
          <w:b/>
          <w:sz w:val="28"/>
          <w:szCs w:val="28"/>
        </w:rPr>
        <w:t xml:space="preserve">Cod. </w:t>
      </w:r>
      <w:proofErr w:type="spellStart"/>
      <w:r w:rsidRPr="006B32F5">
        <w:rPr>
          <w:rFonts w:ascii="Times New Roman" w:hAnsi="Times New Roman" w:cs="Times New Roman"/>
          <w:b/>
          <w:sz w:val="28"/>
          <w:szCs w:val="28"/>
        </w:rPr>
        <w:t>Fisc</w:t>
      </w:r>
      <w:proofErr w:type="spellEnd"/>
      <w:r w:rsidRPr="006B32F5">
        <w:rPr>
          <w:rFonts w:ascii="Times New Roman" w:hAnsi="Times New Roman" w:cs="Times New Roman"/>
          <w:b/>
          <w:sz w:val="28"/>
          <w:szCs w:val="28"/>
        </w:rPr>
        <w:t>. 82001290756         Part. IVA 02377220757</w:t>
      </w:r>
    </w:p>
    <w:p w:rsidR="002660D0" w:rsidRPr="006B32F5" w:rsidRDefault="002660D0" w:rsidP="002660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2F5" w:rsidRDefault="006B32F5" w:rsidP="002660D0">
      <w:pPr>
        <w:rPr>
          <w:rFonts w:ascii="Times New Roman" w:hAnsi="Times New Roman" w:cs="Times New Roman"/>
          <w:sz w:val="24"/>
          <w:szCs w:val="24"/>
        </w:rPr>
      </w:pPr>
    </w:p>
    <w:p w:rsidR="006B32F5" w:rsidRPr="00E578CF" w:rsidRDefault="006B32F5" w:rsidP="002660D0">
      <w:pPr>
        <w:rPr>
          <w:rFonts w:ascii="Times New Roman" w:hAnsi="Times New Roman" w:cs="Times New Roman"/>
          <w:b/>
          <w:sz w:val="24"/>
          <w:szCs w:val="24"/>
        </w:rPr>
      </w:pPr>
      <w:r w:rsidRPr="00E578CF">
        <w:rPr>
          <w:rFonts w:ascii="Times New Roman" w:hAnsi="Times New Roman" w:cs="Times New Roman"/>
          <w:b/>
          <w:sz w:val="24"/>
          <w:szCs w:val="24"/>
        </w:rPr>
        <w:t>Verbale n.</w:t>
      </w:r>
      <w:r w:rsidR="00E578CF" w:rsidRPr="00E57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3EA">
        <w:rPr>
          <w:rFonts w:ascii="Times New Roman" w:hAnsi="Times New Roman" w:cs="Times New Roman"/>
          <w:b/>
          <w:sz w:val="24"/>
          <w:szCs w:val="24"/>
        </w:rPr>
        <w:t>1/2016</w:t>
      </w:r>
    </w:p>
    <w:p w:rsidR="002660D0" w:rsidRPr="00562AEE" w:rsidRDefault="002660D0" w:rsidP="002660D0">
      <w:pPr>
        <w:rPr>
          <w:rFonts w:ascii="Times New Roman" w:hAnsi="Times New Roman" w:cs="Times New Roman"/>
          <w:sz w:val="24"/>
          <w:szCs w:val="24"/>
        </w:rPr>
      </w:pP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="00562AEE" w:rsidRPr="006B32F5">
        <w:rPr>
          <w:rFonts w:ascii="Times New Roman" w:hAnsi="Times New Roman" w:cs="Times New Roman"/>
          <w:sz w:val="24"/>
          <w:szCs w:val="24"/>
        </w:rPr>
        <w:tab/>
      </w:r>
      <w:r w:rsidR="00562AEE" w:rsidRPr="006B32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2AEE">
        <w:rPr>
          <w:rFonts w:ascii="Times New Roman" w:hAnsi="Times New Roman" w:cs="Times New Roman"/>
          <w:b/>
          <w:sz w:val="24"/>
          <w:szCs w:val="24"/>
        </w:rPr>
        <w:t>Galatone</w:t>
      </w:r>
      <w:proofErr w:type="spellEnd"/>
      <w:r w:rsidRPr="00562AEE">
        <w:rPr>
          <w:rFonts w:ascii="Times New Roman" w:hAnsi="Times New Roman" w:cs="Times New Roman"/>
          <w:b/>
          <w:sz w:val="24"/>
          <w:szCs w:val="24"/>
        </w:rPr>
        <w:t>, lì</w:t>
      </w:r>
      <w:r w:rsidR="00871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3EA">
        <w:rPr>
          <w:rFonts w:ascii="Times New Roman" w:hAnsi="Times New Roman" w:cs="Times New Roman"/>
          <w:b/>
          <w:sz w:val="24"/>
          <w:szCs w:val="24"/>
        </w:rPr>
        <w:t>0</w:t>
      </w:r>
      <w:r w:rsidR="00E578CF">
        <w:rPr>
          <w:rFonts w:ascii="Times New Roman" w:hAnsi="Times New Roman" w:cs="Times New Roman"/>
          <w:b/>
          <w:sz w:val="24"/>
          <w:szCs w:val="24"/>
        </w:rPr>
        <w:t>1</w:t>
      </w:r>
      <w:r w:rsidR="0087181B">
        <w:rPr>
          <w:rFonts w:ascii="Times New Roman" w:hAnsi="Times New Roman" w:cs="Times New Roman"/>
          <w:b/>
          <w:sz w:val="24"/>
          <w:szCs w:val="24"/>
        </w:rPr>
        <w:t>/0</w:t>
      </w:r>
      <w:r w:rsidR="00F533EA">
        <w:rPr>
          <w:rFonts w:ascii="Times New Roman" w:hAnsi="Times New Roman" w:cs="Times New Roman"/>
          <w:b/>
          <w:sz w:val="24"/>
          <w:szCs w:val="24"/>
        </w:rPr>
        <w:t>2</w:t>
      </w:r>
      <w:r w:rsidR="0087181B">
        <w:rPr>
          <w:rFonts w:ascii="Times New Roman" w:hAnsi="Times New Roman" w:cs="Times New Roman"/>
          <w:b/>
          <w:sz w:val="24"/>
          <w:szCs w:val="24"/>
        </w:rPr>
        <w:t>/201</w:t>
      </w:r>
      <w:r w:rsidR="00F533EA">
        <w:rPr>
          <w:rFonts w:ascii="Times New Roman" w:hAnsi="Times New Roman" w:cs="Times New Roman"/>
          <w:b/>
          <w:sz w:val="24"/>
          <w:szCs w:val="24"/>
        </w:rPr>
        <w:t>6</w:t>
      </w:r>
    </w:p>
    <w:p w:rsidR="00562AEE" w:rsidRDefault="00562AEE" w:rsidP="002660D0">
      <w:pPr>
        <w:rPr>
          <w:rFonts w:ascii="Times New Roman" w:hAnsi="Times New Roman" w:cs="Times New Roman"/>
          <w:sz w:val="32"/>
          <w:szCs w:val="32"/>
        </w:rPr>
      </w:pPr>
    </w:p>
    <w:p w:rsidR="00562AEE" w:rsidRPr="006B32F5" w:rsidRDefault="006B32F5" w:rsidP="006B32F5">
      <w:pPr>
        <w:rPr>
          <w:rFonts w:ascii="Times New Roman" w:hAnsi="Times New Roman" w:cs="Times New Roman"/>
          <w:sz w:val="24"/>
          <w:szCs w:val="24"/>
        </w:rPr>
      </w:pPr>
      <w:r w:rsidRPr="006B32F5">
        <w:rPr>
          <w:rFonts w:ascii="Times New Roman" w:hAnsi="Times New Roman" w:cs="Times New Roman"/>
          <w:sz w:val="24"/>
          <w:szCs w:val="24"/>
        </w:rPr>
        <w:t xml:space="preserve">Il giorno </w:t>
      </w:r>
      <w:r w:rsidR="00F533EA">
        <w:rPr>
          <w:rFonts w:ascii="Times New Roman" w:hAnsi="Times New Roman" w:cs="Times New Roman"/>
          <w:sz w:val="24"/>
          <w:szCs w:val="24"/>
        </w:rPr>
        <w:t>0</w:t>
      </w:r>
      <w:r w:rsidRPr="006B32F5">
        <w:rPr>
          <w:rFonts w:ascii="Times New Roman" w:hAnsi="Times New Roman" w:cs="Times New Roman"/>
          <w:sz w:val="24"/>
          <w:szCs w:val="24"/>
        </w:rPr>
        <w:t>1 del mese di</w:t>
      </w:r>
      <w:r w:rsidR="00F533EA">
        <w:rPr>
          <w:rFonts w:ascii="Times New Roman" w:hAnsi="Times New Roman" w:cs="Times New Roman"/>
          <w:sz w:val="24"/>
          <w:szCs w:val="24"/>
        </w:rPr>
        <w:t xml:space="preserve"> febbraio</w:t>
      </w:r>
      <w:r w:rsidRPr="006B32F5">
        <w:rPr>
          <w:rFonts w:ascii="Times New Roman" w:hAnsi="Times New Roman" w:cs="Times New Roman"/>
          <w:sz w:val="24"/>
          <w:szCs w:val="24"/>
        </w:rPr>
        <w:t xml:space="preserve"> dell’anno 201</w:t>
      </w:r>
      <w:r w:rsidR="00F533EA">
        <w:rPr>
          <w:rFonts w:ascii="Times New Roman" w:hAnsi="Times New Roman" w:cs="Times New Roman"/>
          <w:sz w:val="24"/>
          <w:szCs w:val="24"/>
        </w:rPr>
        <w:t>6</w:t>
      </w:r>
      <w:r w:rsidRPr="006B32F5">
        <w:rPr>
          <w:rFonts w:ascii="Times New Roman" w:hAnsi="Times New Roman" w:cs="Times New Roman"/>
          <w:sz w:val="24"/>
          <w:szCs w:val="24"/>
        </w:rPr>
        <w:t xml:space="preserve"> alle ore </w:t>
      </w:r>
      <w:r w:rsidR="00F533EA">
        <w:rPr>
          <w:rFonts w:ascii="Times New Roman" w:hAnsi="Times New Roman" w:cs="Times New Roman"/>
          <w:sz w:val="24"/>
          <w:szCs w:val="24"/>
        </w:rPr>
        <w:t>20.10 (in ritardo sull'orario di convocazione)</w:t>
      </w:r>
      <w:r w:rsidRPr="006B32F5">
        <w:rPr>
          <w:rFonts w:ascii="Times New Roman" w:hAnsi="Times New Roman" w:cs="Times New Roman"/>
          <w:sz w:val="24"/>
          <w:szCs w:val="24"/>
        </w:rPr>
        <w:t xml:space="preserve"> presso una sala aperta al pubblico della</w:t>
      </w:r>
      <w:r>
        <w:rPr>
          <w:rFonts w:ascii="Times New Roman" w:hAnsi="Times New Roman" w:cs="Times New Roman"/>
          <w:sz w:val="24"/>
          <w:szCs w:val="24"/>
        </w:rPr>
        <w:t xml:space="preserve"> sede municipale, previa convocazione del </w:t>
      </w:r>
      <w:r w:rsidR="00F533EA">
        <w:rPr>
          <w:rFonts w:ascii="Times New Roman" w:hAnsi="Times New Roman" w:cs="Times New Roman"/>
          <w:sz w:val="24"/>
          <w:szCs w:val="24"/>
        </w:rPr>
        <w:t xml:space="preserve">Vice </w:t>
      </w:r>
      <w:r>
        <w:rPr>
          <w:rFonts w:ascii="Times New Roman" w:hAnsi="Times New Roman" w:cs="Times New Roman"/>
          <w:sz w:val="24"/>
          <w:szCs w:val="24"/>
        </w:rPr>
        <w:t xml:space="preserve">Presidente della Commissione (nota </w:t>
      </w:r>
      <w:proofErr w:type="spellStart"/>
      <w:r w:rsidRPr="00FC66C5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FC66C5">
        <w:rPr>
          <w:rFonts w:ascii="Times New Roman" w:hAnsi="Times New Roman" w:cs="Times New Roman"/>
          <w:sz w:val="24"/>
          <w:szCs w:val="24"/>
        </w:rPr>
        <w:t>. n.</w:t>
      </w:r>
      <w:r w:rsidRPr="00FC66C5">
        <w:rPr>
          <w:rStyle w:val="Enfasigrassetto"/>
          <w:rFonts w:ascii="Arial" w:hAnsi="Arial" w:cs="Arial"/>
          <w:b w:val="0"/>
          <w:bCs w:val="0"/>
        </w:rPr>
        <w:t>00</w:t>
      </w:r>
      <w:r w:rsidR="00F533EA">
        <w:rPr>
          <w:rStyle w:val="Enfasigrassetto"/>
          <w:rFonts w:ascii="Arial" w:hAnsi="Arial" w:cs="Arial"/>
          <w:b w:val="0"/>
          <w:bCs w:val="0"/>
        </w:rPr>
        <w:t>02042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="00F533E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/0</w:t>
      </w:r>
      <w:r w:rsidR="00F533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F533E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), si sono riuniti i Consiglieri componenti la Commissione di Controllo e Garanzia per discutere il seguente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o.d.g.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62AEE" w:rsidRPr="006B32F5">
        <w:rPr>
          <w:rFonts w:ascii="Times New Roman" w:hAnsi="Times New Roman" w:cs="Times New Roman"/>
          <w:sz w:val="24"/>
          <w:szCs w:val="24"/>
        </w:rPr>
        <w:tab/>
      </w:r>
      <w:r w:rsidR="00562AEE" w:rsidRPr="006B32F5">
        <w:rPr>
          <w:rFonts w:ascii="Times New Roman" w:hAnsi="Times New Roman" w:cs="Times New Roman"/>
          <w:sz w:val="24"/>
          <w:szCs w:val="24"/>
        </w:rPr>
        <w:tab/>
      </w:r>
    </w:p>
    <w:p w:rsidR="006B32F5" w:rsidRDefault="006B32F5" w:rsidP="006B32F5">
      <w:pPr>
        <w:rPr>
          <w:rFonts w:ascii="Times New Roman" w:hAnsi="Times New Roman" w:cs="Times New Roman"/>
          <w:sz w:val="24"/>
          <w:szCs w:val="24"/>
        </w:rPr>
      </w:pPr>
    </w:p>
    <w:p w:rsidR="0087181B" w:rsidRDefault="00F533EA" w:rsidP="006B32F5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 del presidente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Commissione</w:t>
      </w:r>
    </w:p>
    <w:p w:rsidR="0087181B" w:rsidRDefault="0087181B" w:rsidP="006B32F5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81B" w:rsidRDefault="0087181B" w:rsidP="006B32F5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 ed eventuali</w:t>
      </w:r>
    </w:p>
    <w:p w:rsidR="0087181B" w:rsidRDefault="0087181B" w:rsidP="006B32F5">
      <w:pPr>
        <w:rPr>
          <w:rFonts w:ascii="Times New Roman" w:hAnsi="Times New Roman" w:cs="Times New Roman"/>
          <w:sz w:val="24"/>
          <w:szCs w:val="24"/>
        </w:rPr>
      </w:pPr>
    </w:p>
    <w:p w:rsidR="0087181B" w:rsidRDefault="006B32F5" w:rsidP="00871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Componenti della Commissione: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4579"/>
        <w:gridCol w:w="4555"/>
      </w:tblGrid>
      <w:tr w:rsidR="006B32F5" w:rsidTr="006B32F5">
        <w:tc>
          <w:tcPr>
            <w:tcW w:w="4889" w:type="dxa"/>
          </w:tcPr>
          <w:p w:rsidR="006B32F5" w:rsidRDefault="00F533EA" w:rsidP="00F533E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Bove Roberto</w:t>
            </w:r>
          </w:p>
        </w:tc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</w:p>
        </w:tc>
      </w:tr>
      <w:tr w:rsidR="006B32F5" w:rsidTr="006B32F5"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Geusa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Marco (V. Presidente)</w:t>
            </w:r>
          </w:p>
        </w:tc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</w:p>
        </w:tc>
      </w:tr>
      <w:tr w:rsidR="006B32F5" w:rsidTr="006B32F5"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Mitri Francesco</w:t>
            </w:r>
          </w:p>
        </w:tc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assente</w:t>
            </w:r>
          </w:p>
        </w:tc>
      </w:tr>
      <w:tr w:rsidR="006B32F5" w:rsidTr="006B32F5"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Stapane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Giorgio</w:t>
            </w:r>
          </w:p>
        </w:tc>
        <w:tc>
          <w:tcPr>
            <w:tcW w:w="4889" w:type="dxa"/>
          </w:tcPr>
          <w:p w:rsidR="006B32F5" w:rsidRDefault="00F533EA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</w:p>
        </w:tc>
      </w:tr>
      <w:tr w:rsidR="006B32F5" w:rsidTr="006B32F5">
        <w:tc>
          <w:tcPr>
            <w:tcW w:w="4889" w:type="dxa"/>
          </w:tcPr>
          <w:p w:rsidR="006B32F5" w:rsidRDefault="00F533EA" w:rsidP="00F533E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Dorato Caterina</w:t>
            </w:r>
          </w:p>
        </w:tc>
        <w:tc>
          <w:tcPr>
            <w:tcW w:w="4889" w:type="dxa"/>
          </w:tcPr>
          <w:p w:rsidR="006B32F5" w:rsidRDefault="00F533EA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B32F5">
              <w:rPr>
                <w:rFonts w:ascii="Times New Roman" w:hAnsi="Times New Roman" w:cs="Times New Roman"/>
                <w:sz w:val="24"/>
                <w:szCs w:val="24"/>
              </w:rPr>
              <w:t>ssente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(delega a Filoni Flavio)</w:t>
            </w:r>
          </w:p>
        </w:tc>
      </w:tr>
    </w:tbl>
    <w:p w:rsidR="006B32F5" w:rsidRPr="0087181B" w:rsidRDefault="006B32F5" w:rsidP="0087181B">
      <w:pPr>
        <w:rPr>
          <w:rFonts w:ascii="Times New Roman" w:hAnsi="Times New Roman" w:cs="Times New Roman"/>
          <w:sz w:val="24"/>
          <w:szCs w:val="24"/>
        </w:rPr>
      </w:pPr>
    </w:p>
    <w:p w:rsidR="00F533EA" w:rsidRDefault="006B32F5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F533EA">
        <w:rPr>
          <w:rFonts w:ascii="Times New Roman" w:hAnsi="Times New Roman" w:cs="Times New Roman"/>
          <w:sz w:val="24"/>
          <w:szCs w:val="24"/>
        </w:rPr>
        <w:t xml:space="preserve">Vice </w:t>
      </w:r>
      <w:r>
        <w:rPr>
          <w:rFonts w:ascii="Times New Roman" w:hAnsi="Times New Roman" w:cs="Times New Roman"/>
          <w:sz w:val="24"/>
          <w:szCs w:val="24"/>
        </w:rPr>
        <w:t xml:space="preserve">Presidente </w:t>
      </w:r>
      <w:r w:rsidR="00F533EA">
        <w:rPr>
          <w:rFonts w:ascii="Times New Roman" w:hAnsi="Times New Roman" w:cs="Times New Roman"/>
          <w:sz w:val="24"/>
          <w:szCs w:val="24"/>
        </w:rPr>
        <w:t>constato il numero legale dei componenti la commissione dichiara la seduta valida; quindi passando alla nomina del presidente i commissari presenti unanimi eleggono presidente della Commissione il consigliere Bove Roberto, il quale assume la carica e rinvia alla prossima riunione  eventuali argomenti da trattare.</w:t>
      </w:r>
    </w:p>
    <w:p w:rsidR="00562AEE" w:rsidRDefault="00562AEE" w:rsidP="006B32F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C5BD4" w:rsidRDefault="001C5BD4" w:rsidP="006B32F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C5BD4" w:rsidRDefault="001C5BD4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Redatto il presente verbale, è sottoscritto dal segretario e dal presidente della Commissione di Controllo e Garanzia.</w:t>
      </w:r>
    </w:p>
    <w:p w:rsidR="00562AEE" w:rsidRPr="00562AEE" w:rsidRDefault="00562AEE" w:rsidP="00562AEE">
      <w:pPr>
        <w:rPr>
          <w:rFonts w:ascii="Times New Roman" w:hAnsi="Times New Roman" w:cs="Times New Roman"/>
          <w:sz w:val="24"/>
          <w:szCs w:val="24"/>
        </w:rPr>
      </w:pPr>
    </w:p>
    <w:p w:rsidR="00562AEE" w:rsidRDefault="00562AEE" w:rsidP="002660D0">
      <w:pPr>
        <w:rPr>
          <w:rFonts w:ascii="Times New Roman" w:hAnsi="Times New Roman" w:cs="Times New Roman"/>
          <w:sz w:val="24"/>
          <w:szCs w:val="24"/>
        </w:rPr>
      </w:pPr>
    </w:p>
    <w:p w:rsidR="00562AEE" w:rsidRDefault="00562AEE" w:rsidP="00266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2AEE" w:rsidRPr="00562AEE" w:rsidRDefault="002050AA" w:rsidP="00266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5BD4">
        <w:rPr>
          <w:rFonts w:ascii="Times New Roman" w:hAnsi="Times New Roman" w:cs="Times New Roman"/>
          <w:sz w:val="24"/>
          <w:szCs w:val="24"/>
        </w:rPr>
        <w:t>Il Segretario</w:t>
      </w:r>
      <w:r w:rsidR="001C5BD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Presidente                                                                                                                    Francesco Potenza                                                               </w:t>
      </w:r>
      <w:r w:rsidR="007C455F">
        <w:rPr>
          <w:rFonts w:ascii="Times New Roman" w:hAnsi="Times New Roman" w:cs="Times New Roman"/>
          <w:sz w:val="24"/>
          <w:szCs w:val="24"/>
        </w:rPr>
        <w:t xml:space="preserve"> </w:t>
      </w:r>
      <w:r w:rsidR="001C5B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BD4">
        <w:rPr>
          <w:rFonts w:ascii="Times New Roman" w:hAnsi="Times New Roman" w:cs="Times New Roman"/>
          <w:sz w:val="24"/>
          <w:szCs w:val="24"/>
        </w:rPr>
        <w:t xml:space="preserve">   </w:t>
      </w:r>
      <w:r w:rsidR="007C455F">
        <w:rPr>
          <w:rFonts w:ascii="Times New Roman" w:hAnsi="Times New Roman" w:cs="Times New Roman"/>
          <w:sz w:val="24"/>
          <w:szCs w:val="24"/>
        </w:rPr>
        <w:t>Bove Roberto</w:t>
      </w:r>
      <w:r w:rsidR="00562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</w:p>
    <w:sectPr w:rsidR="00562AEE" w:rsidRPr="00562AEE" w:rsidSect="00562AEE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1613"/>
    <w:multiLevelType w:val="hybridMultilevel"/>
    <w:tmpl w:val="841A71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34EA4"/>
    <w:multiLevelType w:val="hybridMultilevel"/>
    <w:tmpl w:val="D89C52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2660D0"/>
    <w:rsid w:val="00077025"/>
    <w:rsid w:val="000C2B11"/>
    <w:rsid w:val="001C5BD4"/>
    <w:rsid w:val="00205036"/>
    <w:rsid w:val="002050AA"/>
    <w:rsid w:val="002660D0"/>
    <w:rsid w:val="00307A65"/>
    <w:rsid w:val="004448A2"/>
    <w:rsid w:val="004776C7"/>
    <w:rsid w:val="004855BF"/>
    <w:rsid w:val="00562AEE"/>
    <w:rsid w:val="005F6DB6"/>
    <w:rsid w:val="006732E4"/>
    <w:rsid w:val="006B32F5"/>
    <w:rsid w:val="007921DE"/>
    <w:rsid w:val="007C455F"/>
    <w:rsid w:val="0087181B"/>
    <w:rsid w:val="00A60CA7"/>
    <w:rsid w:val="00E578CF"/>
    <w:rsid w:val="00F5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0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60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0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0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2AEE"/>
    <w:pPr>
      <w:contextualSpacing/>
    </w:pPr>
  </w:style>
  <w:style w:type="character" w:styleId="Enfasigrassetto">
    <w:name w:val="Strong"/>
    <w:basedOn w:val="Carpredefinitoparagrafo"/>
    <w:uiPriority w:val="22"/>
    <w:qFormat/>
    <w:rsid w:val="006B32F5"/>
    <w:rPr>
      <w:b/>
      <w:bCs/>
    </w:rPr>
  </w:style>
  <w:style w:type="table" w:styleId="Grigliatabella">
    <w:name w:val="Table Grid"/>
    <w:basedOn w:val="Tabellanormale"/>
    <w:uiPriority w:val="59"/>
    <w:rsid w:val="006B32F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comune.galatone.l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une.galatone.l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FA9AD-1547-4D65-8772-519C594D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2015-07-15T08:18:00Z</cp:lastPrinted>
  <dcterms:created xsi:type="dcterms:W3CDTF">2016-02-02T07:06:00Z</dcterms:created>
  <dcterms:modified xsi:type="dcterms:W3CDTF">2016-02-02T07:06:00Z</dcterms:modified>
</cp:coreProperties>
</file>